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82" w:rsidRDefault="00AF3E82" w:rsidP="00AF3E82">
      <w:pPr>
        <w:spacing w:before="100" w:beforeAutospacing="1" w:after="100" w:afterAutospacing="1" w:line="240" w:lineRule="auto"/>
        <w:jc w:val="center"/>
        <w:outlineLvl w:val="1"/>
        <w:rPr>
          <w:rFonts w:asciiTheme="majorHAnsi" w:eastAsia="Times New Roman" w:hAnsiTheme="majorHAnsi" w:cstheme="majorHAnsi"/>
          <w:b/>
          <w:bCs/>
          <w:sz w:val="40"/>
          <w:szCs w:val="40"/>
          <w:lang w:val="de-AT"/>
        </w:rPr>
      </w:pPr>
      <w:r w:rsidRPr="00AF3E82">
        <w:rPr>
          <w:rFonts w:asciiTheme="majorHAnsi" w:eastAsia="Times New Roman" w:hAnsiTheme="majorHAnsi" w:cstheme="majorHAnsi"/>
          <w:b/>
          <w:bCs/>
          <w:sz w:val="40"/>
          <w:szCs w:val="40"/>
          <w:lang w:val="de-AT"/>
        </w:rPr>
        <w:t>GRUNDREZEPT FÜR SÜSSEN GERMTEIG VON DR. O.</w:t>
      </w:r>
    </w:p>
    <w:p w:rsidR="00AF3E82" w:rsidRDefault="00AF3E82" w:rsidP="00AF3E82">
      <w:pPr>
        <w:spacing w:before="100" w:beforeAutospacing="1" w:after="100" w:afterAutospacing="1" w:line="240" w:lineRule="auto"/>
        <w:jc w:val="center"/>
        <w:outlineLvl w:val="1"/>
        <w:rPr>
          <w:rFonts w:asciiTheme="majorHAnsi" w:eastAsia="Times New Roman" w:hAnsiTheme="majorHAnsi" w:cstheme="majorHAnsi"/>
          <w:b/>
          <w:bCs/>
          <w:sz w:val="40"/>
          <w:szCs w:val="40"/>
          <w:lang w:val="de-AT"/>
        </w:rPr>
      </w:pPr>
    </w:p>
    <w:p w:rsidR="00AF3E82" w:rsidRPr="00AF3E82" w:rsidRDefault="00AF3E82" w:rsidP="00AF3E82">
      <w:pPr>
        <w:spacing w:before="100" w:beforeAutospacing="1" w:after="100" w:afterAutospacing="1" w:line="240" w:lineRule="auto"/>
        <w:jc w:val="center"/>
        <w:outlineLvl w:val="1"/>
        <w:rPr>
          <w:rFonts w:asciiTheme="majorHAnsi" w:eastAsia="Times New Roman" w:hAnsiTheme="majorHAnsi" w:cstheme="majorHAnsi"/>
          <w:b/>
          <w:bCs/>
          <w:sz w:val="40"/>
          <w:szCs w:val="40"/>
          <w:lang w:val="de-AT"/>
        </w:rPr>
      </w:pPr>
      <w:bookmarkStart w:id="0" w:name="_GoBack"/>
      <w:bookmarkEnd w:id="0"/>
    </w:p>
    <w:p w:rsidR="00AF3E82" w:rsidRPr="00AF3E82" w:rsidRDefault="00AF3E82" w:rsidP="00AF3E82">
      <w:pPr>
        <w:spacing w:before="100" w:beforeAutospacing="1" w:after="100" w:afterAutospacing="1" w:line="240" w:lineRule="auto"/>
        <w:outlineLvl w:val="1"/>
        <w:rPr>
          <w:rFonts w:asciiTheme="majorHAnsi" w:eastAsia="Times New Roman" w:hAnsiTheme="majorHAnsi" w:cstheme="majorHAnsi"/>
          <w:b/>
          <w:bCs/>
          <w:sz w:val="36"/>
          <w:szCs w:val="36"/>
          <w:lang w:val="de-AT"/>
        </w:rPr>
      </w:pPr>
      <w:r w:rsidRPr="00AF3E82">
        <w:rPr>
          <w:rFonts w:asciiTheme="majorHAnsi" w:eastAsia="Times New Roman" w:hAnsiTheme="majorHAnsi" w:cstheme="majorHAnsi"/>
          <w:b/>
          <w:bCs/>
          <w:sz w:val="36"/>
          <w:szCs w:val="36"/>
          <w:lang w:val="de-AT"/>
        </w:rPr>
        <w:t>Zutaten</w:t>
      </w:r>
    </w:p>
    <w:tbl>
      <w:tblPr>
        <w:tblW w:w="0" w:type="auto"/>
        <w:tblCellSpacing w:w="0" w:type="dxa"/>
        <w:tblCellMar>
          <w:left w:w="0" w:type="dxa"/>
          <w:right w:w="0" w:type="dxa"/>
        </w:tblCellMar>
        <w:tblLook w:val="04A0" w:firstRow="1" w:lastRow="0" w:firstColumn="1" w:lastColumn="0" w:noHBand="0" w:noVBand="1"/>
      </w:tblPr>
      <w:tblGrid>
        <w:gridCol w:w="790"/>
        <w:gridCol w:w="4310"/>
      </w:tblGrid>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500 g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griffiges</w:t>
            </w:r>
            <w:proofErr w:type="spellEnd"/>
            <w:r w:rsidRPr="00AF3E82">
              <w:rPr>
                <w:rFonts w:asciiTheme="majorHAnsi" w:eastAsia="Times New Roman" w:hAnsiTheme="majorHAnsi" w:cstheme="majorHAnsi"/>
                <w:sz w:val="24"/>
                <w:szCs w:val="24"/>
              </w:rPr>
              <w:t xml:space="preserve"> </w:t>
            </w:r>
            <w:proofErr w:type="spellStart"/>
            <w:r w:rsidRPr="00AF3E82">
              <w:rPr>
                <w:rFonts w:asciiTheme="majorHAnsi" w:eastAsia="Times New Roman" w:hAnsiTheme="majorHAnsi" w:cstheme="majorHAnsi"/>
                <w:sz w:val="24"/>
                <w:szCs w:val="24"/>
              </w:rPr>
              <w:t>Mehl</w:t>
            </w:r>
            <w:proofErr w:type="spellEnd"/>
            <w:r w:rsidRPr="00AF3E82">
              <w:rPr>
                <w:rFonts w:asciiTheme="majorHAnsi" w:eastAsia="Times New Roman" w:hAnsiTheme="majorHAnsi" w:cstheme="majorHAnsi"/>
                <w:sz w:val="24"/>
                <w:szCs w:val="24"/>
              </w:rPr>
              <w:t xml:space="preserve">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1 </w:t>
            </w:r>
            <w:proofErr w:type="spellStart"/>
            <w:r w:rsidRPr="00AF3E82">
              <w:rPr>
                <w:rFonts w:asciiTheme="majorHAnsi" w:eastAsia="Times New Roman" w:hAnsiTheme="majorHAnsi" w:cstheme="majorHAnsi"/>
                <w:sz w:val="24"/>
                <w:szCs w:val="24"/>
              </w:rPr>
              <w:t>Pck</w:t>
            </w:r>
            <w:proofErr w:type="spellEnd"/>
            <w:r w:rsidRPr="00AF3E82">
              <w:rPr>
                <w:rFonts w:asciiTheme="majorHAnsi" w:eastAsia="Times New Roman" w:hAnsiTheme="majorHAnsi" w:cstheme="majorHAnsi"/>
                <w:sz w:val="24"/>
                <w:szCs w:val="24"/>
              </w:rPr>
              <w:t xml:space="preserve">.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Dr. </w:t>
            </w:r>
            <w:proofErr w:type="spellStart"/>
            <w:r w:rsidRPr="00AF3E82">
              <w:rPr>
                <w:rFonts w:asciiTheme="majorHAnsi" w:eastAsia="Times New Roman" w:hAnsiTheme="majorHAnsi" w:cstheme="majorHAnsi"/>
                <w:sz w:val="24"/>
                <w:szCs w:val="24"/>
              </w:rPr>
              <w:t>Oetker</w:t>
            </w:r>
            <w:proofErr w:type="spellEnd"/>
            <w:r w:rsidRPr="00AF3E82">
              <w:rPr>
                <w:rFonts w:asciiTheme="majorHAnsi" w:eastAsia="Times New Roman" w:hAnsiTheme="majorHAnsi" w:cstheme="majorHAnsi"/>
                <w:sz w:val="24"/>
                <w:szCs w:val="24"/>
              </w:rPr>
              <w:t xml:space="preserve"> Germ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½ KL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Salz</w:t>
            </w:r>
            <w:proofErr w:type="spellEnd"/>
            <w:r w:rsidRPr="00AF3E82">
              <w:rPr>
                <w:rFonts w:asciiTheme="majorHAnsi" w:eastAsia="Times New Roman" w:hAnsiTheme="majorHAnsi" w:cstheme="majorHAnsi"/>
                <w:sz w:val="24"/>
                <w:szCs w:val="24"/>
              </w:rPr>
              <w:t xml:space="preserve">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100 g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Zucker</w:t>
            </w:r>
            <w:proofErr w:type="spellEnd"/>
            <w:r w:rsidRPr="00AF3E82">
              <w:rPr>
                <w:rFonts w:asciiTheme="majorHAnsi" w:eastAsia="Times New Roman" w:hAnsiTheme="majorHAnsi" w:cstheme="majorHAnsi"/>
                <w:sz w:val="24"/>
                <w:szCs w:val="24"/>
              </w:rPr>
              <w:t xml:space="preserve">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1 </w:t>
            </w:r>
            <w:proofErr w:type="spellStart"/>
            <w:r w:rsidRPr="00AF3E82">
              <w:rPr>
                <w:rFonts w:asciiTheme="majorHAnsi" w:eastAsia="Times New Roman" w:hAnsiTheme="majorHAnsi" w:cstheme="majorHAnsi"/>
                <w:sz w:val="24"/>
                <w:szCs w:val="24"/>
              </w:rPr>
              <w:t>Pck</w:t>
            </w:r>
            <w:proofErr w:type="spellEnd"/>
            <w:r w:rsidRPr="00AF3E82">
              <w:rPr>
                <w:rFonts w:asciiTheme="majorHAnsi" w:eastAsia="Times New Roman" w:hAnsiTheme="majorHAnsi" w:cstheme="majorHAnsi"/>
                <w:sz w:val="24"/>
                <w:szCs w:val="24"/>
              </w:rPr>
              <w:t xml:space="preserve">.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hyperlink r:id="rId5" w:history="1">
              <w:r w:rsidRPr="00AF3E82">
                <w:rPr>
                  <w:rFonts w:asciiTheme="majorHAnsi" w:eastAsia="Times New Roman" w:hAnsiTheme="majorHAnsi" w:cstheme="majorHAnsi"/>
                  <w:color w:val="0000FF"/>
                  <w:sz w:val="24"/>
                  <w:szCs w:val="24"/>
                  <w:u w:val="single"/>
                </w:rPr>
                <w:t xml:space="preserve">Dr. </w:t>
              </w:r>
              <w:proofErr w:type="spellStart"/>
              <w:r w:rsidRPr="00AF3E82">
                <w:rPr>
                  <w:rFonts w:asciiTheme="majorHAnsi" w:eastAsia="Times New Roman" w:hAnsiTheme="majorHAnsi" w:cstheme="majorHAnsi"/>
                  <w:color w:val="0000FF"/>
                  <w:sz w:val="24"/>
                  <w:szCs w:val="24"/>
                  <w:u w:val="single"/>
                </w:rPr>
                <w:t>Oetker</w:t>
              </w:r>
              <w:proofErr w:type="spellEnd"/>
              <w:r w:rsidRPr="00AF3E82">
                <w:rPr>
                  <w:rFonts w:asciiTheme="majorHAnsi" w:eastAsia="Times New Roman" w:hAnsiTheme="majorHAnsi" w:cstheme="majorHAnsi"/>
                  <w:color w:val="0000FF"/>
                  <w:sz w:val="24"/>
                  <w:szCs w:val="24"/>
                  <w:u w:val="single"/>
                </w:rPr>
                <w:t xml:space="preserve"> Vanillin </w:t>
              </w:r>
              <w:proofErr w:type="spellStart"/>
              <w:r w:rsidRPr="00AF3E82">
                <w:rPr>
                  <w:rFonts w:asciiTheme="majorHAnsi" w:eastAsia="Times New Roman" w:hAnsiTheme="majorHAnsi" w:cstheme="majorHAnsi"/>
                  <w:color w:val="0000FF"/>
                  <w:sz w:val="24"/>
                  <w:szCs w:val="24"/>
                  <w:u w:val="single"/>
                </w:rPr>
                <w:t>Zucker</w:t>
              </w:r>
              <w:proofErr w:type="spellEnd"/>
              <w:r w:rsidRPr="00AF3E82">
                <w:rPr>
                  <w:rFonts w:asciiTheme="majorHAnsi" w:eastAsia="Times New Roman" w:hAnsiTheme="majorHAnsi" w:cstheme="majorHAnsi"/>
                  <w:color w:val="0000FF"/>
                  <w:sz w:val="24"/>
                  <w:szCs w:val="24"/>
                  <w:u w:val="single"/>
                </w:rPr>
                <w:t xml:space="preserve"> </w:t>
              </w:r>
            </w:hyperlink>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½ </w:t>
            </w:r>
            <w:proofErr w:type="spellStart"/>
            <w:r w:rsidRPr="00AF3E82">
              <w:rPr>
                <w:rFonts w:asciiTheme="majorHAnsi" w:eastAsia="Times New Roman" w:hAnsiTheme="majorHAnsi" w:cstheme="majorHAnsi"/>
                <w:sz w:val="24"/>
                <w:szCs w:val="24"/>
              </w:rPr>
              <w:t>Pck</w:t>
            </w:r>
            <w:proofErr w:type="spellEnd"/>
            <w:r w:rsidRPr="00AF3E82">
              <w:rPr>
                <w:rFonts w:asciiTheme="majorHAnsi" w:eastAsia="Times New Roman" w:hAnsiTheme="majorHAnsi" w:cstheme="majorHAnsi"/>
                <w:sz w:val="24"/>
                <w:szCs w:val="24"/>
              </w:rPr>
              <w:t xml:space="preserve">.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lang w:val="de-AT"/>
              </w:rPr>
            </w:pPr>
            <w:hyperlink r:id="rId6" w:history="1">
              <w:r w:rsidRPr="00AF3E82">
                <w:rPr>
                  <w:rFonts w:asciiTheme="majorHAnsi" w:eastAsia="Times New Roman" w:hAnsiTheme="majorHAnsi" w:cstheme="majorHAnsi"/>
                  <w:color w:val="0000FF"/>
                  <w:sz w:val="24"/>
                  <w:szCs w:val="24"/>
                  <w:u w:val="single"/>
                  <w:lang w:val="de-AT"/>
                </w:rPr>
                <w:t xml:space="preserve">Dr. Oetker Finesse Geriebene Zitronenschale </w:t>
              </w:r>
            </w:hyperlink>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2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Dotter (</w:t>
            </w:r>
            <w:proofErr w:type="spellStart"/>
            <w:r w:rsidRPr="00AF3E82">
              <w:rPr>
                <w:rFonts w:asciiTheme="majorHAnsi" w:eastAsia="Times New Roman" w:hAnsiTheme="majorHAnsi" w:cstheme="majorHAnsi"/>
                <w:sz w:val="24"/>
                <w:szCs w:val="24"/>
              </w:rPr>
              <w:t>Größe</w:t>
            </w:r>
            <w:proofErr w:type="spellEnd"/>
            <w:r w:rsidRPr="00AF3E82">
              <w:rPr>
                <w:rFonts w:asciiTheme="majorHAnsi" w:eastAsia="Times New Roman" w:hAnsiTheme="majorHAnsi" w:cstheme="majorHAnsi"/>
                <w:sz w:val="24"/>
                <w:szCs w:val="24"/>
              </w:rPr>
              <w:t xml:space="preserve"> M)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sidRPr="00AF3E82">
              <w:rPr>
                <w:rFonts w:asciiTheme="majorHAnsi" w:eastAsia="Times New Roman" w:hAnsiTheme="majorHAnsi" w:cstheme="majorHAnsi"/>
                <w:sz w:val="24"/>
                <w:szCs w:val="24"/>
              </w:rPr>
              <w:t xml:space="preserve">70 g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zerlassene</w:t>
            </w:r>
            <w:proofErr w:type="spellEnd"/>
            <w:r w:rsidRPr="00AF3E82">
              <w:rPr>
                <w:rFonts w:asciiTheme="majorHAnsi" w:eastAsia="Times New Roman" w:hAnsiTheme="majorHAnsi" w:cstheme="majorHAnsi"/>
                <w:sz w:val="24"/>
                <w:szCs w:val="24"/>
              </w:rPr>
              <w:t xml:space="preserve"> Butter </w:t>
            </w:r>
          </w:p>
        </w:tc>
      </w:tr>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etwa</w:t>
            </w:r>
            <w:proofErr w:type="spellEnd"/>
            <w:r w:rsidRPr="00AF3E82">
              <w:rPr>
                <w:rFonts w:asciiTheme="majorHAnsi" w:eastAsia="Times New Roman" w:hAnsiTheme="majorHAnsi" w:cstheme="majorHAnsi"/>
                <w:sz w:val="24"/>
                <w:szCs w:val="24"/>
              </w:rPr>
              <w:t xml:space="preserve"> ¼ l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lauwarme</w:t>
            </w:r>
            <w:proofErr w:type="spellEnd"/>
            <w:r w:rsidRPr="00AF3E82">
              <w:rPr>
                <w:rFonts w:asciiTheme="majorHAnsi" w:eastAsia="Times New Roman" w:hAnsiTheme="majorHAnsi" w:cstheme="majorHAnsi"/>
                <w:sz w:val="24"/>
                <w:szCs w:val="24"/>
              </w:rPr>
              <w:t xml:space="preserve"> </w:t>
            </w:r>
            <w:proofErr w:type="spellStart"/>
            <w:r w:rsidRPr="00AF3E82">
              <w:rPr>
                <w:rFonts w:asciiTheme="majorHAnsi" w:eastAsia="Times New Roman" w:hAnsiTheme="majorHAnsi" w:cstheme="majorHAnsi"/>
                <w:sz w:val="24"/>
                <w:szCs w:val="24"/>
              </w:rPr>
              <w:t>Milch</w:t>
            </w:r>
            <w:proofErr w:type="spellEnd"/>
            <w:r w:rsidRPr="00AF3E82">
              <w:rPr>
                <w:rFonts w:asciiTheme="majorHAnsi" w:eastAsia="Times New Roman" w:hAnsiTheme="majorHAnsi" w:cstheme="majorHAnsi"/>
                <w:sz w:val="24"/>
                <w:szCs w:val="24"/>
              </w:rPr>
              <w:t xml:space="preserve"> </w:t>
            </w:r>
          </w:p>
        </w:tc>
      </w:tr>
    </w:tbl>
    <w:p w:rsidR="00AF3E82" w:rsidRPr="00AF3E82" w:rsidRDefault="00AF3E82" w:rsidP="00AF3E82">
      <w:pPr>
        <w:spacing w:before="100" w:beforeAutospacing="1" w:after="100" w:afterAutospacing="1" w:line="240" w:lineRule="auto"/>
        <w:outlineLvl w:val="2"/>
        <w:rPr>
          <w:rFonts w:asciiTheme="majorHAnsi" w:eastAsia="Times New Roman" w:hAnsiTheme="majorHAnsi" w:cstheme="majorHAnsi"/>
          <w:b/>
          <w:bCs/>
          <w:sz w:val="27"/>
          <w:szCs w:val="27"/>
        </w:rPr>
      </w:pPr>
      <w:proofErr w:type="spellStart"/>
      <w:r w:rsidRPr="00AF3E82">
        <w:rPr>
          <w:rFonts w:asciiTheme="majorHAnsi" w:eastAsia="Times New Roman" w:hAnsiTheme="majorHAnsi" w:cstheme="majorHAnsi"/>
          <w:b/>
          <w:bCs/>
          <w:sz w:val="27"/>
          <w:szCs w:val="27"/>
        </w:rPr>
        <w:t>Zum</w:t>
      </w:r>
      <w:proofErr w:type="spellEnd"/>
      <w:r w:rsidRPr="00AF3E82">
        <w:rPr>
          <w:rFonts w:asciiTheme="majorHAnsi" w:eastAsia="Times New Roman" w:hAnsiTheme="majorHAnsi" w:cstheme="majorHAnsi"/>
          <w:b/>
          <w:bCs/>
          <w:sz w:val="27"/>
          <w:szCs w:val="27"/>
        </w:rPr>
        <w:t xml:space="preserve"> </w:t>
      </w:r>
      <w:proofErr w:type="spellStart"/>
      <w:r w:rsidRPr="00AF3E82">
        <w:rPr>
          <w:rFonts w:asciiTheme="majorHAnsi" w:eastAsia="Times New Roman" w:hAnsiTheme="majorHAnsi" w:cstheme="majorHAnsi"/>
          <w:b/>
          <w:bCs/>
          <w:sz w:val="27"/>
          <w:szCs w:val="27"/>
        </w:rPr>
        <w:t>Bestreichen</w:t>
      </w:r>
      <w:proofErr w:type="spellEnd"/>
      <w:r w:rsidRPr="00AF3E82">
        <w:rPr>
          <w:rFonts w:asciiTheme="majorHAnsi" w:eastAsia="Times New Roman" w:hAnsiTheme="majorHAnsi" w:cstheme="majorHAnsi"/>
          <w:b/>
          <w:bCs/>
          <w:sz w:val="27"/>
          <w:szCs w:val="27"/>
        </w:rPr>
        <w:t>:</w:t>
      </w:r>
    </w:p>
    <w:tbl>
      <w:tblPr>
        <w:tblW w:w="0" w:type="auto"/>
        <w:tblCellSpacing w:w="0" w:type="dxa"/>
        <w:tblCellMar>
          <w:left w:w="0" w:type="dxa"/>
          <w:right w:w="0" w:type="dxa"/>
        </w:tblCellMar>
        <w:tblLook w:val="04A0" w:firstRow="1" w:lastRow="0" w:firstColumn="1" w:lastColumn="0" w:noHBand="0" w:noVBand="1"/>
      </w:tblPr>
      <w:tblGrid>
        <w:gridCol w:w="571"/>
        <w:gridCol w:w="1440"/>
      </w:tblGrid>
      <w:tr w:rsidR="00AF3E82" w:rsidRPr="00AF3E82" w:rsidTr="00AF3E82">
        <w:trPr>
          <w:tblCellSpacing w:w="0" w:type="dxa"/>
        </w:trPr>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proofErr w:type="spellStart"/>
            <w:r w:rsidRPr="00AF3E82">
              <w:rPr>
                <w:rFonts w:asciiTheme="majorHAnsi" w:eastAsia="Times New Roman" w:hAnsiTheme="majorHAnsi" w:cstheme="majorHAnsi"/>
                <w:sz w:val="24"/>
                <w:szCs w:val="24"/>
              </w:rPr>
              <w:t>etwas</w:t>
            </w:r>
            <w:proofErr w:type="spellEnd"/>
            <w:r w:rsidRPr="00AF3E82">
              <w:rPr>
                <w:rFonts w:asciiTheme="majorHAnsi" w:eastAsia="Times New Roman" w:hAnsiTheme="majorHAnsi" w:cstheme="majorHAnsi"/>
                <w:sz w:val="24"/>
                <w:szCs w:val="24"/>
              </w:rPr>
              <w:t xml:space="preserve"> </w:t>
            </w:r>
          </w:p>
        </w:tc>
        <w:tc>
          <w:tcPr>
            <w:tcW w:w="0" w:type="auto"/>
            <w:vAlign w:val="center"/>
            <w:hideMark/>
          </w:tcPr>
          <w:p w:rsidR="00AF3E82" w:rsidRPr="00AF3E82" w:rsidRDefault="00AF3E82" w:rsidP="00AF3E82">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proofErr w:type="spellStart"/>
            <w:r>
              <w:rPr>
                <w:rFonts w:asciiTheme="majorHAnsi" w:eastAsia="Times New Roman" w:hAnsiTheme="majorHAnsi" w:cstheme="majorHAnsi"/>
                <w:sz w:val="24"/>
                <w:szCs w:val="24"/>
              </w:rPr>
              <w:t>f</w:t>
            </w:r>
            <w:r w:rsidRPr="00AF3E82">
              <w:rPr>
                <w:rFonts w:asciiTheme="majorHAnsi" w:eastAsia="Times New Roman" w:hAnsiTheme="majorHAnsi" w:cstheme="majorHAnsi"/>
                <w:sz w:val="24"/>
                <w:szCs w:val="24"/>
              </w:rPr>
              <w:t>lüssige</w:t>
            </w:r>
            <w:proofErr w:type="spellEnd"/>
            <w:r w:rsidRPr="00AF3E82">
              <w:rPr>
                <w:rFonts w:asciiTheme="majorHAnsi" w:eastAsia="Times New Roman" w:hAnsiTheme="majorHAnsi" w:cstheme="majorHAnsi"/>
                <w:sz w:val="24"/>
                <w:szCs w:val="24"/>
              </w:rPr>
              <w:t xml:space="preserve"> Butter </w:t>
            </w:r>
          </w:p>
        </w:tc>
      </w:tr>
      <w:tr w:rsidR="00AF3E82" w:rsidRPr="00AF3E82" w:rsidTr="00AF3E82">
        <w:trPr>
          <w:tblCellSpacing w:w="0" w:type="dxa"/>
        </w:trPr>
        <w:tc>
          <w:tcPr>
            <w:tcW w:w="0" w:type="auto"/>
            <w:vAlign w:val="center"/>
          </w:tcPr>
          <w:p w:rsidR="00AF3E82" w:rsidRDefault="00AF3E82" w:rsidP="00AF3E82">
            <w:pPr>
              <w:spacing w:after="0" w:line="240" w:lineRule="auto"/>
              <w:rPr>
                <w:rFonts w:asciiTheme="majorHAnsi" w:eastAsia="Times New Roman" w:hAnsiTheme="majorHAnsi" w:cstheme="majorHAnsi"/>
                <w:sz w:val="24"/>
                <w:szCs w:val="24"/>
              </w:rPr>
            </w:pPr>
          </w:p>
          <w:p w:rsidR="00AF3E82" w:rsidRPr="00AF3E82" w:rsidRDefault="00AF3E82" w:rsidP="00AF3E82">
            <w:pPr>
              <w:spacing w:after="0" w:line="240" w:lineRule="auto"/>
              <w:rPr>
                <w:rFonts w:asciiTheme="majorHAnsi" w:eastAsia="Times New Roman" w:hAnsiTheme="majorHAnsi" w:cstheme="majorHAnsi"/>
                <w:sz w:val="24"/>
                <w:szCs w:val="24"/>
              </w:rPr>
            </w:pPr>
          </w:p>
        </w:tc>
        <w:tc>
          <w:tcPr>
            <w:tcW w:w="0" w:type="auto"/>
            <w:vAlign w:val="center"/>
          </w:tcPr>
          <w:p w:rsidR="00AF3E82" w:rsidRDefault="00AF3E82" w:rsidP="00AF3E82">
            <w:pPr>
              <w:spacing w:after="0" w:line="240" w:lineRule="auto"/>
              <w:rPr>
                <w:rFonts w:asciiTheme="majorHAnsi" w:eastAsia="Times New Roman" w:hAnsiTheme="majorHAnsi" w:cstheme="majorHAnsi"/>
                <w:sz w:val="24"/>
                <w:szCs w:val="24"/>
              </w:rPr>
            </w:pPr>
          </w:p>
        </w:tc>
      </w:tr>
    </w:tbl>
    <w:p w:rsidR="00AF3E82" w:rsidRPr="00AF3E82" w:rsidRDefault="00AF3E82" w:rsidP="00AF3E82">
      <w:pPr>
        <w:spacing w:before="100" w:beforeAutospacing="1" w:after="100" w:afterAutospacing="1" w:line="240" w:lineRule="auto"/>
        <w:outlineLvl w:val="1"/>
        <w:rPr>
          <w:rFonts w:asciiTheme="majorHAnsi" w:eastAsia="Times New Roman" w:hAnsiTheme="majorHAnsi" w:cstheme="majorHAnsi"/>
          <w:b/>
          <w:bCs/>
          <w:sz w:val="36"/>
          <w:szCs w:val="36"/>
        </w:rPr>
      </w:pPr>
      <w:proofErr w:type="spellStart"/>
      <w:r w:rsidRPr="00AF3E82">
        <w:rPr>
          <w:rFonts w:asciiTheme="majorHAnsi" w:eastAsia="Times New Roman" w:hAnsiTheme="majorHAnsi" w:cstheme="majorHAnsi"/>
          <w:b/>
          <w:bCs/>
          <w:sz w:val="36"/>
          <w:szCs w:val="36"/>
        </w:rPr>
        <w:t>Zubereitung</w:t>
      </w:r>
      <w:proofErr w:type="spellEnd"/>
    </w:p>
    <w:p w:rsidR="00AF3E82" w:rsidRDefault="00AF3E82" w:rsidP="00AF3E82">
      <w:pPr>
        <w:pStyle w:val="StandardWeb"/>
        <w:numPr>
          <w:ilvl w:val="0"/>
          <w:numId w:val="1"/>
        </w:numPr>
        <w:rPr>
          <w:rFonts w:asciiTheme="majorHAnsi" w:hAnsiTheme="majorHAnsi" w:cstheme="majorHAnsi"/>
          <w:lang w:val="de-AT"/>
        </w:rPr>
      </w:pPr>
      <w:r w:rsidRPr="00AF3E82">
        <w:rPr>
          <w:rFonts w:asciiTheme="majorHAnsi" w:hAnsiTheme="majorHAnsi" w:cstheme="majorHAnsi"/>
          <w:lang w:val="de-AT"/>
        </w:rPr>
        <w:t xml:space="preserve">Das Mehl in eine Rührschüssel geben und mit der </w:t>
      </w:r>
      <w:proofErr w:type="spellStart"/>
      <w:r w:rsidRPr="00AF3E82">
        <w:rPr>
          <w:rFonts w:asciiTheme="majorHAnsi" w:hAnsiTheme="majorHAnsi" w:cstheme="majorHAnsi"/>
          <w:lang w:val="de-AT"/>
        </w:rPr>
        <w:t>Germ</w:t>
      </w:r>
      <w:proofErr w:type="spellEnd"/>
      <w:r w:rsidRPr="00AF3E82">
        <w:rPr>
          <w:rFonts w:asciiTheme="majorHAnsi" w:hAnsiTheme="majorHAnsi" w:cstheme="majorHAnsi"/>
          <w:lang w:val="de-AT"/>
        </w:rPr>
        <w:t xml:space="preserve"> gut vermischen. Die übrigen Zutaten der Reihe nach dazugeben und mit dem Handmixer (Knethaken) zu einem glatten Teig verkneten. Zugedeckt an einem warmen Ort so lange gehen lassen, bis er doppelt so hoch ist.</w:t>
      </w:r>
    </w:p>
    <w:p w:rsidR="00AF3E82" w:rsidRPr="00AF3E82" w:rsidRDefault="00AF3E82" w:rsidP="00AF3E82">
      <w:pPr>
        <w:pStyle w:val="StandardWeb"/>
        <w:rPr>
          <w:rFonts w:asciiTheme="majorHAnsi" w:hAnsiTheme="majorHAnsi" w:cstheme="majorHAnsi"/>
          <w:lang w:val="de-AT"/>
        </w:rPr>
      </w:pPr>
    </w:p>
    <w:p w:rsidR="00AF3E82" w:rsidRPr="00AF3E82" w:rsidRDefault="00AF3E82" w:rsidP="00AF3E82">
      <w:pPr>
        <w:pStyle w:val="Listenabsatz"/>
        <w:numPr>
          <w:ilvl w:val="0"/>
          <w:numId w:val="1"/>
        </w:numPr>
        <w:spacing w:before="100" w:beforeAutospacing="1" w:after="100" w:afterAutospacing="1" w:line="240" w:lineRule="auto"/>
        <w:rPr>
          <w:rFonts w:asciiTheme="majorHAnsi" w:eastAsia="Times New Roman" w:hAnsiTheme="majorHAnsi" w:cstheme="majorHAnsi"/>
          <w:sz w:val="24"/>
          <w:szCs w:val="24"/>
          <w:lang w:val="de-AT"/>
        </w:rPr>
      </w:pPr>
      <w:r w:rsidRPr="00AF3E82">
        <w:rPr>
          <w:rFonts w:asciiTheme="majorHAnsi" w:eastAsia="Times New Roman" w:hAnsiTheme="majorHAnsi" w:cstheme="majorHAnsi"/>
          <w:sz w:val="24"/>
          <w:szCs w:val="24"/>
          <w:lang w:val="de-AT"/>
        </w:rPr>
        <w:t xml:space="preserve">Den Teig auf einer bemehlten Arbeitsfläche zusammenstoßen (flach drücken und von links und rechts zur Mitte </w:t>
      </w:r>
      <w:proofErr w:type="gramStart"/>
      <w:r w:rsidRPr="00AF3E82">
        <w:rPr>
          <w:rFonts w:asciiTheme="majorHAnsi" w:eastAsia="Times New Roman" w:hAnsiTheme="majorHAnsi" w:cstheme="majorHAnsi"/>
          <w:sz w:val="24"/>
          <w:szCs w:val="24"/>
          <w:lang w:val="de-AT"/>
        </w:rPr>
        <w:t>hin einschlagen</w:t>
      </w:r>
      <w:proofErr w:type="gramEnd"/>
      <w:r w:rsidRPr="00AF3E82">
        <w:rPr>
          <w:rFonts w:asciiTheme="majorHAnsi" w:eastAsia="Times New Roman" w:hAnsiTheme="majorHAnsi" w:cstheme="majorHAnsi"/>
          <w:sz w:val="24"/>
          <w:szCs w:val="24"/>
          <w:lang w:val="de-AT"/>
        </w:rPr>
        <w:t>) und nach Rezept beliebig weiterverarbeiten.</w:t>
      </w:r>
    </w:p>
    <w:p w:rsidR="00AF3E82" w:rsidRPr="00AF3E82" w:rsidRDefault="00AF3E82" w:rsidP="00AF3E82">
      <w:pPr>
        <w:spacing w:before="100" w:beforeAutospacing="1" w:after="100" w:afterAutospacing="1" w:line="240" w:lineRule="auto"/>
        <w:rPr>
          <w:rFonts w:ascii="Times New Roman" w:eastAsia="Times New Roman" w:hAnsi="Times New Roman" w:cs="Times New Roman"/>
          <w:sz w:val="24"/>
          <w:szCs w:val="24"/>
          <w:lang w:val="de-AT"/>
        </w:rPr>
      </w:pPr>
    </w:p>
    <w:p w:rsidR="00A70F34" w:rsidRPr="00AF3E82" w:rsidRDefault="00A70F34">
      <w:pPr>
        <w:rPr>
          <w:lang w:val="de-AT"/>
        </w:rPr>
      </w:pPr>
    </w:p>
    <w:sectPr w:rsidR="00A70F34" w:rsidRPr="00AF3E82">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32FFF"/>
    <w:multiLevelType w:val="hybridMultilevel"/>
    <w:tmpl w:val="443E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82"/>
    <w:rsid w:val="000E45BB"/>
    <w:rsid w:val="00A70F34"/>
    <w:rsid w:val="00AF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526F"/>
  <w15:chartTrackingRefBased/>
  <w15:docId w15:val="{DF108839-A460-4A2F-B8DF-F8E40324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AF3E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AF3E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F3E82"/>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AF3E82"/>
    <w:rPr>
      <w:rFonts w:ascii="Times New Roman" w:eastAsia="Times New Roman" w:hAnsi="Times New Roman" w:cs="Times New Roman"/>
      <w:b/>
      <w:bCs/>
      <w:sz w:val="27"/>
      <w:szCs w:val="27"/>
    </w:rPr>
  </w:style>
  <w:style w:type="paragraph" w:styleId="StandardWeb">
    <w:name w:val="Normal (Web)"/>
    <w:basedOn w:val="Standard"/>
    <w:uiPriority w:val="99"/>
    <w:semiHidden/>
    <w:unhideWhenUsed/>
    <w:rsid w:val="00AF3E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AF3E82"/>
    <w:rPr>
      <w:color w:val="0000FF"/>
      <w:u w:val="single"/>
    </w:rPr>
  </w:style>
  <w:style w:type="character" w:customStyle="1" w:styleId="m056-preparation-step-icon">
    <w:name w:val="m056-preparation-step-icon"/>
    <w:basedOn w:val="Absatz-Standardschriftart"/>
    <w:rsid w:val="00AF3E82"/>
  </w:style>
  <w:style w:type="paragraph" w:styleId="Listenabsatz">
    <w:name w:val="List Paragraph"/>
    <w:basedOn w:val="Standard"/>
    <w:uiPriority w:val="34"/>
    <w:qFormat/>
    <w:rsid w:val="00AF3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969736">
      <w:bodyDiv w:val="1"/>
      <w:marLeft w:val="0"/>
      <w:marRight w:val="0"/>
      <w:marTop w:val="0"/>
      <w:marBottom w:val="0"/>
      <w:divBdr>
        <w:top w:val="none" w:sz="0" w:space="0" w:color="auto"/>
        <w:left w:val="none" w:sz="0" w:space="0" w:color="auto"/>
        <w:bottom w:val="none" w:sz="0" w:space="0" w:color="auto"/>
        <w:right w:val="none" w:sz="0" w:space="0" w:color="auto"/>
      </w:divBdr>
      <w:divsChild>
        <w:div w:id="1357584416">
          <w:marLeft w:val="0"/>
          <w:marRight w:val="0"/>
          <w:marTop w:val="0"/>
          <w:marBottom w:val="0"/>
          <w:divBdr>
            <w:top w:val="none" w:sz="0" w:space="0" w:color="auto"/>
            <w:left w:val="none" w:sz="0" w:space="0" w:color="auto"/>
            <w:bottom w:val="none" w:sz="0" w:space="0" w:color="auto"/>
            <w:right w:val="none" w:sz="0" w:space="0" w:color="auto"/>
          </w:divBdr>
          <w:divsChild>
            <w:div w:id="1633246150">
              <w:marLeft w:val="0"/>
              <w:marRight w:val="0"/>
              <w:marTop w:val="0"/>
              <w:marBottom w:val="0"/>
              <w:divBdr>
                <w:top w:val="none" w:sz="0" w:space="0" w:color="auto"/>
                <w:left w:val="none" w:sz="0" w:space="0" w:color="auto"/>
                <w:bottom w:val="none" w:sz="0" w:space="0" w:color="auto"/>
                <w:right w:val="none" w:sz="0" w:space="0" w:color="auto"/>
              </w:divBdr>
              <w:divsChild>
                <w:div w:id="954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58406">
          <w:marLeft w:val="0"/>
          <w:marRight w:val="0"/>
          <w:marTop w:val="0"/>
          <w:marBottom w:val="0"/>
          <w:divBdr>
            <w:top w:val="none" w:sz="0" w:space="0" w:color="auto"/>
            <w:left w:val="none" w:sz="0" w:space="0" w:color="auto"/>
            <w:bottom w:val="none" w:sz="0" w:space="0" w:color="auto"/>
            <w:right w:val="none" w:sz="0" w:space="0" w:color="auto"/>
          </w:divBdr>
          <w:divsChild>
            <w:div w:id="1346402704">
              <w:marLeft w:val="0"/>
              <w:marRight w:val="0"/>
              <w:marTop w:val="0"/>
              <w:marBottom w:val="0"/>
              <w:divBdr>
                <w:top w:val="none" w:sz="0" w:space="0" w:color="auto"/>
                <w:left w:val="none" w:sz="0" w:space="0" w:color="auto"/>
                <w:bottom w:val="none" w:sz="0" w:space="0" w:color="auto"/>
                <w:right w:val="none" w:sz="0" w:space="0" w:color="auto"/>
              </w:divBdr>
              <w:divsChild>
                <w:div w:id="99450811">
                  <w:marLeft w:val="0"/>
                  <w:marRight w:val="0"/>
                  <w:marTop w:val="0"/>
                  <w:marBottom w:val="0"/>
                  <w:divBdr>
                    <w:top w:val="none" w:sz="0" w:space="0" w:color="auto"/>
                    <w:left w:val="none" w:sz="0" w:space="0" w:color="auto"/>
                    <w:bottom w:val="none" w:sz="0" w:space="0" w:color="auto"/>
                    <w:right w:val="none" w:sz="0" w:space="0" w:color="auto"/>
                  </w:divBdr>
                  <w:divsChild>
                    <w:div w:id="1683507639">
                      <w:marLeft w:val="0"/>
                      <w:marRight w:val="0"/>
                      <w:marTop w:val="0"/>
                      <w:marBottom w:val="0"/>
                      <w:divBdr>
                        <w:top w:val="none" w:sz="0" w:space="0" w:color="auto"/>
                        <w:left w:val="none" w:sz="0" w:space="0" w:color="auto"/>
                        <w:bottom w:val="none" w:sz="0" w:space="0" w:color="auto"/>
                        <w:right w:val="none" w:sz="0" w:space="0" w:color="auto"/>
                      </w:divBdr>
                      <w:divsChild>
                        <w:div w:id="695691300">
                          <w:marLeft w:val="0"/>
                          <w:marRight w:val="0"/>
                          <w:marTop w:val="0"/>
                          <w:marBottom w:val="0"/>
                          <w:divBdr>
                            <w:top w:val="none" w:sz="0" w:space="0" w:color="auto"/>
                            <w:left w:val="none" w:sz="0" w:space="0" w:color="auto"/>
                            <w:bottom w:val="none" w:sz="0" w:space="0" w:color="auto"/>
                            <w:right w:val="none" w:sz="0" w:space="0" w:color="auto"/>
                          </w:divBdr>
                          <w:divsChild>
                            <w:div w:id="4095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615412">
      <w:bodyDiv w:val="1"/>
      <w:marLeft w:val="0"/>
      <w:marRight w:val="0"/>
      <w:marTop w:val="0"/>
      <w:marBottom w:val="0"/>
      <w:divBdr>
        <w:top w:val="none" w:sz="0" w:space="0" w:color="auto"/>
        <w:left w:val="none" w:sz="0" w:space="0" w:color="auto"/>
        <w:bottom w:val="none" w:sz="0" w:space="0" w:color="auto"/>
        <w:right w:val="none" w:sz="0" w:space="0" w:color="auto"/>
      </w:divBdr>
      <w:divsChild>
        <w:div w:id="395861011">
          <w:marLeft w:val="0"/>
          <w:marRight w:val="0"/>
          <w:marTop w:val="0"/>
          <w:marBottom w:val="0"/>
          <w:divBdr>
            <w:top w:val="none" w:sz="0" w:space="0" w:color="auto"/>
            <w:left w:val="none" w:sz="0" w:space="0" w:color="auto"/>
            <w:bottom w:val="none" w:sz="0" w:space="0" w:color="auto"/>
            <w:right w:val="none" w:sz="0" w:space="0" w:color="auto"/>
          </w:divBdr>
          <w:divsChild>
            <w:div w:id="1773234497">
              <w:marLeft w:val="0"/>
              <w:marRight w:val="0"/>
              <w:marTop w:val="0"/>
              <w:marBottom w:val="0"/>
              <w:divBdr>
                <w:top w:val="none" w:sz="0" w:space="0" w:color="auto"/>
                <w:left w:val="none" w:sz="0" w:space="0" w:color="auto"/>
                <w:bottom w:val="none" w:sz="0" w:space="0" w:color="auto"/>
                <w:right w:val="none" w:sz="0" w:space="0" w:color="auto"/>
              </w:divBdr>
              <w:divsChild>
                <w:div w:id="19409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0808">
          <w:marLeft w:val="0"/>
          <w:marRight w:val="0"/>
          <w:marTop w:val="0"/>
          <w:marBottom w:val="0"/>
          <w:divBdr>
            <w:top w:val="none" w:sz="0" w:space="0" w:color="auto"/>
            <w:left w:val="none" w:sz="0" w:space="0" w:color="auto"/>
            <w:bottom w:val="none" w:sz="0" w:space="0" w:color="auto"/>
            <w:right w:val="none" w:sz="0" w:space="0" w:color="auto"/>
          </w:divBdr>
          <w:divsChild>
            <w:div w:id="470903928">
              <w:marLeft w:val="0"/>
              <w:marRight w:val="0"/>
              <w:marTop w:val="0"/>
              <w:marBottom w:val="0"/>
              <w:divBdr>
                <w:top w:val="none" w:sz="0" w:space="0" w:color="auto"/>
                <w:left w:val="none" w:sz="0" w:space="0" w:color="auto"/>
                <w:bottom w:val="none" w:sz="0" w:space="0" w:color="auto"/>
                <w:right w:val="none" w:sz="0" w:space="0" w:color="auto"/>
              </w:divBdr>
              <w:divsChild>
                <w:div w:id="18156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tker.at/at-de/unsere-produkte/backzutaten/aromen/finesse-zitrone" TargetMode="External"/><Relationship Id="rId5" Type="http://schemas.openxmlformats.org/officeDocument/2006/relationships/hyperlink" Target="https://www.oetker.at/at-de/unsere-produkte/backzutaten/vanille/vanillin-zuck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dc:creator>
  <cp:keywords/>
  <dc:description/>
  <cp:lastModifiedBy>Susi</cp:lastModifiedBy>
  <cp:revision>1</cp:revision>
  <dcterms:created xsi:type="dcterms:W3CDTF">2020-04-12T07:22:00Z</dcterms:created>
  <dcterms:modified xsi:type="dcterms:W3CDTF">2020-04-12T07:25:00Z</dcterms:modified>
</cp:coreProperties>
</file>